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289" w:type="dxa"/>
        <w:tblLook w:val="00A0" w:firstRow="1" w:lastRow="0" w:firstColumn="1" w:lastColumn="0" w:noHBand="0" w:noVBand="0"/>
      </w:tblPr>
      <w:tblGrid>
        <w:gridCol w:w="710"/>
        <w:gridCol w:w="2835"/>
        <w:gridCol w:w="6520"/>
      </w:tblGrid>
      <w:tr w:rsidR="00363236" w:rsidRPr="004157DF" w:rsidTr="001B2B79">
        <w:trPr>
          <w:trHeight w:val="100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63236" w:rsidRPr="000333DE" w:rsidRDefault="00363236" w:rsidP="00DD4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Záznam o</w:t>
            </w:r>
            <w:r w:rsidR="00646F87"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činnostech zpracování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br/>
            </w:r>
            <w:r w:rsidR="00463658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vedený dle č</w:t>
            </w:r>
            <w:r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1A4321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2016/679</w:t>
            </w:r>
          </w:p>
        </w:tc>
      </w:tr>
      <w:tr w:rsidR="00DD36BA" w:rsidRPr="004157DF" w:rsidTr="00DD489F">
        <w:trPr>
          <w:trHeight w:val="1270"/>
        </w:trPr>
        <w:tc>
          <w:tcPr>
            <w:tcW w:w="10065" w:type="dxa"/>
            <w:gridSpan w:val="3"/>
            <w:shd w:val="clear" w:color="auto" w:fill="FFFFFF" w:themeFill="background1"/>
          </w:tcPr>
          <w:p w:rsidR="007205F1" w:rsidRDefault="007205F1" w:rsidP="007205F1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</w:p>
          <w:p w:rsidR="007205F1" w:rsidRPr="0085407C" w:rsidRDefault="007205F1" w:rsidP="007205F1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Mateřská škola Jablonec nad Nisou, Lovecká 11, příspěvková organizace, L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ovecká 11, 466 01, Jablonec nad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Nisou,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IČ: 720 480 69 </w:t>
            </w:r>
          </w:p>
          <w:p w:rsidR="007205F1" w:rsidRDefault="007205F1" w:rsidP="007205F1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elefon:734 315 545,  e-mail: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242A6D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mslovecka@seznam.cz</w:t>
              </w:r>
            </w:hyperlink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  <w:p w:rsidR="00ED586A" w:rsidRDefault="00ED586A" w:rsidP="00ED58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 w:rsidR="0040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Zbyněk Vavřina</w:t>
            </w:r>
          </w:p>
          <w:p w:rsidR="00ED586A" w:rsidRPr="000333DE" w:rsidRDefault="00ED586A" w:rsidP="00555E6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  <w:t xml:space="preserve">telefon: 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602 423 675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8" w:history="1">
              <w:r w:rsidR="0062089E" w:rsidRPr="00242A6D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vavrina.gdpr@gmail.com</w:t>
              </w:r>
            </w:hyperlink>
          </w:p>
        </w:tc>
      </w:tr>
      <w:tr w:rsidR="00363236" w:rsidRPr="00CE5A7E" w:rsidTr="0085407C">
        <w:trPr>
          <w:trHeight w:val="66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363236" w:rsidRDefault="007175DA" w:rsidP="004E78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  <w:t>DOTAČNÍ PROJEKTY</w:t>
            </w:r>
          </w:p>
          <w:p w:rsidR="005F4746" w:rsidRPr="00D428B2" w:rsidRDefault="007175DA" w:rsidP="007175D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i/>
                <w:smallCap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Komplexní e</w:t>
            </w:r>
            <w:r w:rsidR="005F4746" w:rsidRPr="00D428B2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viden</w:t>
            </w:r>
            <w:r w:rsidR="00C169AC" w:rsidRPr="00D428B2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 xml:space="preserve">ce </w:t>
            </w:r>
            <w:r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dotačních projektů</w:t>
            </w:r>
          </w:p>
        </w:tc>
      </w:tr>
      <w:tr w:rsidR="00DD489F" w:rsidRPr="00CE5A7E" w:rsidTr="00BA201F">
        <w:trPr>
          <w:trHeight w:val="447"/>
        </w:trPr>
        <w:tc>
          <w:tcPr>
            <w:tcW w:w="710" w:type="dxa"/>
            <w:shd w:val="clear" w:color="auto" w:fill="FFFFFF" w:themeFill="background1"/>
            <w:noWrap/>
          </w:tcPr>
          <w:p w:rsidR="00DD489F" w:rsidRPr="000333DE" w:rsidRDefault="003207D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I.</w:t>
            </w:r>
          </w:p>
        </w:tc>
        <w:tc>
          <w:tcPr>
            <w:tcW w:w="2835" w:type="dxa"/>
            <w:shd w:val="clear" w:color="auto" w:fill="FFFFFF" w:themeFill="background1"/>
          </w:tcPr>
          <w:p w:rsidR="007E0448" w:rsidRPr="000333DE" w:rsidRDefault="003207D9" w:rsidP="001800BC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základ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podle </w:t>
            </w:r>
            <w:r w:rsidR="005F68DA" w:rsidRPr="000333DE">
              <w:rPr>
                <w:rFonts w:asciiTheme="minorHAnsi" w:hAnsiTheme="minorHAnsi" w:cs="Arial"/>
                <w:b/>
                <w:bCs/>
                <w:lang w:eastAsia="cs-CZ"/>
              </w:rPr>
              <w:t>nařízení</w:t>
            </w:r>
            <w:r w:rsidR="00EB16E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4374D" w:rsidRPr="009B6629" w:rsidRDefault="00996A21" w:rsidP="001800BC">
            <w:pPr>
              <w:spacing w:before="0" w:after="40" w:line="240" w:lineRule="auto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9B6629">
              <w:rPr>
                <w:rFonts w:asciiTheme="minorHAnsi" w:hAnsiTheme="minorHAnsi" w:cs="Arial"/>
                <w:iCs/>
                <w:sz w:val="20"/>
                <w:szCs w:val="20"/>
              </w:rPr>
              <w:t>čl. 6 odst. 1 písm. c) zpracování je nezbytné pro splnění právní povinnosti, která se na správce vztahuje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2835" w:type="dxa"/>
          </w:tcPr>
          <w:p w:rsidR="00727C0F" w:rsidRPr="000333DE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>titul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>pro zpracování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</w:tcPr>
          <w:p w:rsidR="000D017C" w:rsidRDefault="000D017C" w:rsidP="000D017C">
            <w:pPr>
              <w:pStyle w:val="Default"/>
              <w:numPr>
                <w:ilvl w:val="0"/>
                <w:numId w:val="7"/>
              </w:numPr>
              <w:spacing w:before="60"/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zákon č. 563/1991 Sb., zákon o účetnictví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D017C" w:rsidRPr="009C3DAB" w:rsidRDefault="000D017C" w:rsidP="000D017C">
            <w:pPr>
              <w:pStyle w:val="Default"/>
              <w:numPr>
                <w:ilvl w:val="0"/>
                <w:numId w:val="7"/>
              </w:numPr>
              <w:spacing w:before="60"/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zákon č. 218/2000 Sb., o rozpočtových pravidlech a o změně některých souvisejících zákonů (rozpočtová pravidla)</w:t>
            </w:r>
          </w:p>
          <w:p w:rsidR="000D017C" w:rsidRDefault="000D017C" w:rsidP="000D017C">
            <w:pPr>
              <w:pStyle w:val="Default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nařízení Evropského parlamentu a Rady (EU) 1303/2013 </w:t>
            </w:r>
          </w:p>
          <w:p w:rsidR="000D017C" w:rsidRPr="000D017C" w:rsidRDefault="000D017C" w:rsidP="000D017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pravidla poskytovatele dotace</w:t>
            </w:r>
          </w:p>
          <w:p w:rsidR="00727C0F" w:rsidRPr="000D017C" w:rsidRDefault="00D71342" w:rsidP="000D017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zákon č. 89/2012 Sb., občanský zákoník</w:t>
            </w:r>
          </w:p>
        </w:tc>
      </w:tr>
      <w:tr w:rsidR="00727C0F" w:rsidRPr="00CE5A7E" w:rsidTr="006B6ECA">
        <w:trPr>
          <w:trHeight w:val="385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2835" w:type="dxa"/>
          </w:tcPr>
          <w:p w:rsidR="009D452D" w:rsidRPr="006B6ECA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6520" w:type="dxa"/>
          </w:tcPr>
          <w:p w:rsidR="00996A21" w:rsidRPr="009B6629" w:rsidRDefault="00D71342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fyzické osoby – dodavatelé, odběratelé</w:t>
            </w:r>
          </w:p>
          <w:p w:rsidR="004769C9" w:rsidRPr="009B6629" w:rsidRDefault="00D71342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právnické osoby – dodavatelé, odběratelé</w:t>
            </w:r>
            <w:r w:rsidR="00435986">
              <w:rPr>
                <w:rFonts w:ascii="Calibri" w:hAnsi="Calibri" w:cs="Calibri"/>
                <w:iCs/>
                <w:sz w:val="20"/>
                <w:szCs w:val="20"/>
              </w:rPr>
              <w:t>, poskytovatel dotace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IV.</w:t>
            </w:r>
          </w:p>
        </w:tc>
        <w:tc>
          <w:tcPr>
            <w:tcW w:w="2835" w:type="dxa"/>
          </w:tcPr>
          <w:p w:rsidR="00A71560" w:rsidRPr="004769C9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osobních údajů</w:t>
            </w:r>
          </w:p>
        </w:tc>
        <w:tc>
          <w:tcPr>
            <w:tcW w:w="6520" w:type="dxa"/>
          </w:tcPr>
          <w:p w:rsidR="00727C0F" w:rsidRPr="009B6629" w:rsidRDefault="00E530BF" w:rsidP="001800BC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Jméno, příjmení,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D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IČ, adresa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trvalého pobytu či sídla právnické osoby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, bankovní účet,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datum a místo narození, </w:t>
            </w: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adresa pro doručování písemností,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kontaktní telefon a</w:t>
            </w: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e-mail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. Případně další 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osobní údaje nezbytně nutné pro plnění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podmínek </w:t>
            </w:r>
            <w:r w:rsidR="00DC54A5">
              <w:rPr>
                <w:rFonts w:ascii="Calibri" w:hAnsi="Calibri" w:cs="Calibri"/>
                <w:iCs/>
                <w:sz w:val="20"/>
                <w:szCs w:val="20"/>
              </w:rPr>
              <w:t xml:space="preserve">konkrétního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poskytovatele dotace.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V.</w:t>
            </w:r>
          </w:p>
        </w:tc>
        <w:tc>
          <w:tcPr>
            <w:tcW w:w="2835" w:type="dxa"/>
          </w:tcPr>
          <w:p w:rsidR="00202190" w:rsidRPr="004769C9" w:rsidRDefault="00727C0F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příjemců</w:t>
            </w:r>
          </w:p>
        </w:tc>
        <w:tc>
          <w:tcPr>
            <w:tcW w:w="6520" w:type="dxa"/>
          </w:tcPr>
          <w:p w:rsidR="005C70AB" w:rsidRPr="0062089E" w:rsidRDefault="00B43F93" w:rsidP="005C70AB">
            <w:pPr>
              <w:pStyle w:val="Default"/>
              <w:numPr>
                <w:ilvl w:val="0"/>
                <w:numId w:val="7"/>
              </w:numPr>
              <w:spacing w:before="60"/>
              <w:ind w:left="175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zřizovatel </w:t>
            </w:r>
            <w:r w:rsidRPr="0062089E">
              <w:rPr>
                <w:rFonts w:ascii="Calibri" w:hAnsi="Calibri" w:cs="Calibri"/>
                <w:iCs/>
                <w:sz w:val="20"/>
                <w:szCs w:val="20"/>
              </w:rPr>
              <w:t xml:space="preserve">– </w:t>
            </w:r>
            <w:r w:rsidR="0062089E" w:rsidRPr="0062089E">
              <w:rPr>
                <w:rFonts w:ascii="Calibri" w:hAnsi="Calibri" w:cs="Calibri"/>
                <w:iCs/>
                <w:sz w:val="20"/>
                <w:szCs w:val="20"/>
              </w:rPr>
              <w:t>statutární město Jablonec nad Nisou</w:t>
            </w:r>
          </w:p>
          <w:p w:rsidR="005C70AB" w:rsidRPr="005C70AB" w:rsidRDefault="005C70AB" w:rsidP="005C70AB">
            <w:pPr>
              <w:pStyle w:val="Default"/>
              <w:numPr>
                <w:ilvl w:val="0"/>
                <w:numId w:val="7"/>
              </w:numPr>
              <w:spacing w:before="60"/>
              <w:ind w:left="175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5C70AB">
              <w:rPr>
                <w:rFonts w:ascii="Calibri" w:hAnsi="Calibri" w:cs="Calibri"/>
                <w:iCs/>
                <w:sz w:val="20"/>
                <w:szCs w:val="20"/>
              </w:rPr>
              <w:t xml:space="preserve">ministerstvo pro místní rozvoj ČR  </w:t>
            </w:r>
          </w:p>
          <w:p w:rsidR="005C70AB" w:rsidRPr="005C70AB" w:rsidRDefault="005C70AB" w:rsidP="005C70AB">
            <w:pPr>
              <w:pStyle w:val="Default"/>
              <w:numPr>
                <w:ilvl w:val="0"/>
                <w:numId w:val="7"/>
              </w:numPr>
              <w:spacing w:before="60"/>
              <w:ind w:left="175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5C70AB">
              <w:rPr>
                <w:rFonts w:ascii="Calibri" w:hAnsi="Calibri" w:cs="Calibri"/>
                <w:iCs/>
                <w:sz w:val="20"/>
                <w:szCs w:val="20"/>
              </w:rPr>
              <w:t>poskytovatelé dotací v ČR</w:t>
            </w:r>
          </w:p>
          <w:p w:rsidR="005C70AB" w:rsidRPr="005C70AB" w:rsidRDefault="005C70AB" w:rsidP="005C70AB">
            <w:pPr>
              <w:pStyle w:val="Default"/>
              <w:numPr>
                <w:ilvl w:val="0"/>
                <w:numId w:val="7"/>
              </w:numPr>
              <w:spacing w:before="60"/>
              <w:ind w:left="175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5C70AB">
              <w:rPr>
                <w:rFonts w:ascii="Calibri" w:hAnsi="Calibri" w:cs="Calibri"/>
                <w:iCs/>
                <w:sz w:val="20"/>
                <w:szCs w:val="20"/>
              </w:rPr>
              <w:t xml:space="preserve">poskytovatelé dotací projektů EU </w:t>
            </w:r>
          </w:p>
          <w:p w:rsidR="00727C0F" w:rsidRPr="00E441D8" w:rsidRDefault="005C70AB" w:rsidP="005C70AB">
            <w:pPr>
              <w:pStyle w:val="Default"/>
              <w:numPr>
                <w:ilvl w:val="0"/>
                <w:numId w:val="7"/>
              </w:numPr>
              <w:spacing w:before="60"/>
              <w:ind w:left="175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5C70AB">
              <w:rPr>
                <w:rFonts w:ascii="Calibri" w:hAnsi="Calibri" w:cs="Calibri"/>
                <w:iCs/>
                <w:sz w:val="20"/>
                <w:szCs w:val="20"/>
              </w:rPr>
              <w:t>soudy, policie ČR, exekutoři</w:t>
            </w:r>
          </w:p>
        </w:tc>
      </w:tr>
      <w:tr w:rsidR="00E64069" w:rsidRPr="00CE5A7E" w:rsidTr="00521A50">
        <w:trPr>
          <w:trHeight w:val="389"/>
        </w:trPr>
        <w:tc>
          <w:tcPr>
            <w:tcW w:w="710" w:type="dxa"/>
            <w:noWrap/>
          </w:tcPr>
          <w:p w:rsidR="00E64069" w:rsidRPr="000333DE" w:rsidRDefault="00727C0F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VI.</w:t>
            </w:r>
          </w:p>
        </w:tc>
        <w:tc>
          <w:tcPr>
            <w:tcW w:w="2835" w:type="dxa"/>
          </w:tcPr>
          <w:p w:rsidR="00B75927" w:rsidRPr="000333DE" w:rsidRDefault="00E64069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Předání do třetí země</w:t>
            </w:r>
            <w:r w:rsidR="00B75927" w:rsidRPr="000333DE">
              <w:rPr>
                <w:rFonts w:asciiTheme="minorHAnsi" w:hAnsiTheme="minorHAnsi" w:cs="Arial"/>
                <w:i/>
                <w:color w:val="FF0000"/>
              </w:rPr>
              <w:t xml:space="preserve"> </w:t>
            </w:r>
          </w:p>
        </w:tc>
        <w:tc>
          <w:tcPr>
            <w:tcW w:w="6520" w:type="dxa"/>
          </w:tcPr>
          <w:p w:rsidR="00E64069" w:rsidRPr="009B6629" w:rsidRDefault="00521A50" w:rsidP="001800BC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Ne</w:t>
            </w:r>
          </w:p>
        </w:tc>
      </w:tr>
      <w:tr w:rsidR="00E64069" w:rsidRPr="00CE5A7E" w:rsidTr="00521A50">
        <w:trPr>
          <w:trHeight w:val="305"/>
        </w:trPr>
        <w:tc>
          <w:tcPr>
            <w:tcW w:w="710" w:type="dxa"/>
            <w:noWrap/>
          </w:tcPr>
          <w:p w:rsidR="00E64069" w:rsidRPr="000333DE" w:rsidRDefault="00E6406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VII.</w:t>
            </w:r>
          </w:p>
        </w:tc>
        <w:tc>
          <w:tcPr>
            <w:tcW w:w="2835" w:type="dxa"/>
          </w:tcPr>
          <w:p w:rsidR="0024374D" w:rsidRPr="000333DE" w:rsidRDefault="00E64069" w:rsidP="001800BC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Vhodné záruky</w:t>
            </w:r>
          </w:p>
        </w:tc>
        <w:tc>
          <w:tcPr>
            <w:tcW w:w="6520" w:type="dxa"/>
          </w:tcPr>
          <w:p w:rsidR="00E64069" w:rsidRPr="009B6629" w:rsidRDefault="00521A50" w:rsidP="001800BC">
            <w:pPr>
              <w:spacing w:before="0" w:after="40" w:line="24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---</w:t>
            </w:r>
            <w:r w:rsidR="0024374D" w:rsidRPr="009B6629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B060D9">
        <w:trPr>
          <w:trHeight w:val="454"/>
        </w:trPr>
        <w:tc>
          <w:tcPr>
            <w:tcW w:w="710" w:type="dxa"/>
            <w:noWrap/>
          </w:tcPr>
          <w:p w:rsidR="00E64069" w:rsidRPr="000333DE" w:rsidRDefault="00E6406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VIII.</w:t>
            </w:r>
          </w:p>
        </w:tc>
        <w:tc>
          <w:tcPr>
            <w:tcW w:w="2835" w:type="dxa"/>
          </w:tcPr>
          <w:p w:rsidR="00FB7AA7" w:rsidRPr="000333DE" w:rsidRDefault="00B060D9" w:rsidP="001800BC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Plánované lhůty pro výmaz osobních údajů</w:t>
            </w:r>
          </w:p>
        </w:tc>
        <w:tc>
          <w:tcPr>
            <w:tcW w:w="6520" w:type="dxa"/>
          </w:tcPr>
          <w:p w:rsidR="00E64069" w:rsidRPr="009B6629" w:rsidRDefault="000B3C57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d</w:t>
            </w:r>
            <w:r w:rsidR="00C50063" w:rsidRPr="009B6629">
              <w:rPr>
                <w:rFonts w:ascii="Calibri" w:hAnsi="Calibri" w:cs="Calibri"/>
                <w:iCs/>
                <w:sz w:val="20"/>
                <w:szCs w:val="20"/>
              </w:rPr>
              <w:t>le s</w:t>
            </w: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měrnice Spisový a skartační řád</w:t>
            </w:r>
          </w:p>
          <w:p w:rsidR="000B3C57" w:rsidRPr="009B6629" w:rsidRDefault="000B3C57" w:rsidP="001800BC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9B6629">
              <w:rPr>
                <w:rFonts w:ascii="Calibri" w:hAnsi="Calibri" w:cs="Calibri"/>
                <w:iCs/>
                <w:sz w:val="20"/>
                <w:szCs w:val="20"/>
              </w:rPr>
              <w:t>dle podmínek poskytovatele dotace</w:t>
            </w:r>
          </w:p>
        </w:tc>
      </w:tr>
      <w:tr w:rsidR="00B060D9" w:rsidRPr="00CE5A7E" w:rsidTr="00B060D9">
        <w:trPr>
          <w:trHeight w:val="454"/>
        </w:trPr>
        <w:tc>
          <w:tcPr>
            <w:tcW w:w="710" w:type="dxa"/>
            <w:noWrap/>
          </w:tcPr>
          <w:p w:rsidR="00B060D9" w:rsidRPr="000333DE" w:rsidRDefault="00B060D9" w:rsidP="001800BC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IX.</w:t>
            </w:r>
          </w:p>
        </w:tc>
        <w:tc>
          <w:tcPr>
            <w:tcW w:w="2835" w:type="dxa"/>
          </w:tcPr>
          <w:p w:rsidR="0024374D" w:rsidRPr="000333DE" w:rsidRDefault="00B060D9" w:rsidP="001800BC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Obecný popis technických a organizačních bezpečnostních opatření</w:t>
            </w:r>
          </w:p>
        </w:tc>
        <w:tc>
          <w:tcPr>
            <w:tcW w:w="6520" w:type="dxa"/>
          </w:tcPr>
          <w:p w:rsidR="005F0186" w:rsidRPr="009B6629" w:rsidRDefault="008768D1" w:rsidP="001800BC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6629"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="000F133E" w:rsidRPr="009B6629">
              <w:rPr>
                <w:rFonts w:ascii="Calibri" w:hAnsi="Calibri" w:cs="Calibri"/>
                <w:color w:val="auto"/>
                <w:sz w:val="20"/>
                <w:szCs w:val="20"/>
              </w:rPr>
              <w:t>istinná podoba</w:t>
            </w:r>
            <w:r w:rsidR="005F0186" w:rsidRPr="009B662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ukládáním dokumentace v uzamykatelných prostorech zamezujících neoprávněnému nebo nahodilému přístupu</w:t>
            </w:r>
          </w:p>
          <w:p w:rsidR="00B060D9" w:rsidRPr="009B6629" w:rsidRDefault="008768D1" w:rsidP="001800BC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6629"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5F0186" w:rsidRPr="009B6629">
              <w:rPr>
                <w:rFonts w:ascii="Calibri" w:hAnsi="Calibri" w:cs="Calibri"/>
                <w:color w:val="auto"/>
                <w:sz w:val="20"/>
                <w:szCs w:val="20"/>
              </w:rPr>
              <w:t>le</w:t>
            </w:r>
            <w:r w:rsidR="000F133E" w:rsidRPr="009B6629">
              <w:rPr>
                <w:rFonts w:ascii="Calibri" w:hAnsi="Calibri" w:cs="Calibri"/>
                <w:color w:val="auto"/>
                <w:sz w:val="20"/>
                <w:szCs w:val="20"/>
              </w:rPr>
              <w:t>ktronická forma řízení přístupu nadefinováním přístupových oprávnění</w:t>
            </w:r>
          </w:p>
        </w:tc>
      </w:tr>
    </w:tbl>
    <w:p w:rsidR="005D026E" w:rsidRPr="00AD5750" w:rsidRDefault="000333DE" w:rsidP="00D70541">
      <w:pPr>
        <w:spacing w:before="120" w:line="240" w:lineRule="auto"/>
        <w:ind w:hanging="284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Odpovědná osoba</w:t>
      </w:r>
      <w:r w:rsidRPr="000333DE">
        <w:rPr>
          <w:rFonts w:asciiTheme="minorHAnsi" w:hAnsiTheme="minorHAnsi" w:cs="Arial"/>
          <w:sz w:val="20"/>
          <w:szCs w:val="20"/>
        </w:rPr>
        <w:t xml:space="preserve">: </w:t>
      </w:r>
      <w:bookmarkStart w:id="0" w:name="_GoBack"/>
      <w:r w:rsidR="0062089E" w:rsidRPr="0062089E">
        <w:rPr>
          <w:rFonts w:asciiTheme="minorHAnsi" w:hAnsiTheme="minorHAnsi" w:cs="Arial"/>
          <w:sz w:val="20"/>
          <w:szCs w:val="20"/>
        </w:rPr>
        <w:t>Bc. Kateřina Sýkorová</w:t>
      </w:r>
      <w:bookmarkEnd w:id="0"/>
    </w:p>
    <w:sectPr w:rsidR="005D026E" w:rsidRPr="00AD5750" w:rsidSect="00F9694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10" w:rsidRDefault="00A44810" w:rsidP="00AD5750">
      <w:pPr>
        <w:spacing w:before="0" w:line="240" w:lineRule="auto"/>
      </w:pPr>
      <w:r>
        <w:separator/>
      </w:r>
    </w:p>
  </w:endnote>
  <w:endnote w:type="continuationSeparator" w:id="0">
    <w:p w:rsidR="00A44810" w:rsidRDefault="00A44810" w:rsidP="00AD5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113FB7" w:rsidRDefault="00AD5750">
    <w:pPr>
      <w:pStyle w:val="Zpat"/>
      <w:jc w:val="center"/>
      <w:rPr>
        <w:sz w:val="20"/>
        <w:szCs w:val="20"/>
      </w:rPr>
    </w:pPr>
    <w:r w:rsidRPr="00113FB7">
      <w:rPr>
        <w:sz w:val="20"/>
        <w:szCs w:val="20"/>
      </w:rPr>
      <w:t xml:space="preserve">Stránka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PAGE  \* Arabic  \* MERGEFORMAT</w:instrText>
    </w:r>
    <w:r w:rsidRPr="00113FB7">
      <w:rPr>
        <w:sz w:val="20"/>
        <w:szCs w:val="20"/>
      </w:rPr>
      <w:fldChar w:fldCharType="separate"/>
    </w:r>
    <w:r w:rsidR="007205F1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  <w:r w:rsidRPr="00113FB7">
      <w:rPr>
        <w:sz w:val="20"/>
        <w:szCs w:val="20"/>
      </w:rPr>
      <w:t xml:space="preserve"> z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NUMPAGES  \* Arabic  \* MERGEFORMAT</w:instrText>
    </w:r>
    <w:r w:rsidRPr="00113FB7">
      <w:rPr>
        <w:sz w:val="20"/>
        <w:szCs w:val="20"/>
      </w:rPr>
      <w:fldChar w:fldCharType="separate"/>
    </w:r>
    <w:r w:rsidR="007205F1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</w:p>
  <w:p w:rsidR="00AD5750" w:rsidRDefault="00AD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10" w:rsidRDefault="00A44810" w:rsidP="00AD5750">
      <w:pPr>
        <w:spacing w:before="0" w:line="240" w:lineRule="auto"/>
      </w:pPr>
      <w:r>
        <w:separator/>
      </w:r>
    </w:p>
  </w:footnote>
  <w:footnote w:type="continuationSeparator" w:id="0">
    <w:p w:rsidR="00A44810" w:rsidRDefault="00A44810" w:rsidP="00AD5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405417" w:rsidRDefault="00113FB7" w:rsidP="00113FB7">
    <w:pPr>
      <w:pStyle w:val="Zhlav"/>
      <w:ind w:left="-284"/>
      <w:jc w:val="center"/>
      <w:rPr>
        <w:sz w:val="20"/>
        <w:szCs w:val="20"/>
      </w:rPr>
    </w:pPr>
    <w:r w:rsidRPr="00405417">
      <w:rPr>
        <w:sz w:val="20"/>
        <w:szCs w:val="20"/>
      </w:rPr>
      <w:t>Verze č. 1</w:t>
    </w:r>
    <w:r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center" w:leader="none"/>
    </w:r>
    <w:r w:rsidR="00405417" w:rsidRPr="00405417"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Poslední aktualizace: 29. 4.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462"/>
    <w:multiLevelType w:val="hybridMultilevel"/>
    <w:tmpl w:val="5226E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D41"/>
    <w:multiLevelType w:val="hybridMultilevel"/>
    <w:tmpl w:val="4D425C46"/>
    <w:lvl w:ilvl="0" w:tplc="D87CCC9C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D13"/>
    <w:multiLevelType w:val="hybridMultilevel"/>
    <w:tmpl w:val="6A2A5BC8"/>
    <w:lvl w:ilvl="0" w:tplc="72744E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F5726"/>
    <w:multiLevelType w:val="hybridMultilevel"/>
    <w:tmpl w:val="A0E292D4"/>
    <w:lvl w:ilvl="0" w:tplc="936E772E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26776"/>
    <w:multiLevelType w:val="hybridMultilevel"/>
    <w:tmpl w:val="65A4B7EC"/>
    <w:lvl w:ilvl="0" w:tplc="08142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E86"/>
    <w:multiLevelType w:val="hybridMultilevel"/>
    <w:tmpl w:val="838ADF4E"/>
    <w:lvl w:ilvl="0" w:tplc="1BE20E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6EFB"/>
    <w:multiLevelType w:val="hybridMultilevel"/>
    <w:tmpl w:val="4B50B60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E466D84"/>
    <w:multiLevelType w:val="hybridMultilevel"/>
    <w:tmpl w:val="3B2A0F9C"/>
    <w:lvl w:ilvl="0" w:tplc="D87CCC9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D2E"/>
    <w:multiLevelType w:val="hybridMultilevel"/>
    <w:tmpl w:val="905C81B0"/>
    <w:lvl w:ilvl="0" w:tplc="12EAD8E0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212B6"/>
    <w:rsid w:val="000333DE"/>
    <w:rsid w:val="00067643"/>
    <w:rsid w:val="00073DB2"/>
    <w:rsid w:val="00083857"/>
    <w:rsid w:val="000B3C57"/>
    <w:rsid w:val="000D017C"/>
    <w:rsid w:val="000F133E"/>
    <w:rsid w:val="00113FB7"/>
    <w:rsid w:val="001311F8"/>
    <w:rsid w:val="00135C98"/>
    <w:rsid w:val="00145106"/>
    <w:rsid w:val="00162E53"/>
    <w:rsid w:val="001800BC"/>
    <w:rsid w:val="00181EED"/>
    <w:rsid w:val="00184479"/>
    <w:rsid w:val="001A4321"/>
    <w:rsid w:val="001B2B79"/>
    <w:rsid w:val="001F0B0A"/>
    <w:rsid w:val="00200F21"/>
    <w:rsid w:val="00202190"/>
    <w:rsid w:val="0022361C"/>
    <w:rsid w:val="00223FE6"/>
    <w:rsid w:val="00237D99"/>
    <w:rsid w:val="0024374D"/>
    <w:rsid w:val="00245FB3"/>
    <w:rsid w:val="00263CCC"/>
    <w:rsid w:val="00265431"/>
    <w:rsid w:val="00291547"/>
    <w:rsid w:val="002B2E8B"/>
    <w:rsid w:val="002B515F"/>
    <w:rsid w:val="002C1E20"/>
    <w:rsid w:val="002E216D"/>
    <w:rsid w:val="002F5A63"/>
    <w:rsid w:val="002F7E89"/>
    <w:rsid w:val="00311B06"/>
    <w:rsid w:val="003207D9"/>
    <w:rsid w:val="00336F94"/>
    <w:rsid w:val="003441F4"/>
    <w:rsid w:val="0035114D"/>
    <w:rsid w:val="00363236"/>
    <w:rsid w:val="003664E5"/>
    <w:rsid w:val="00387A8A"/>
    <w:rsid w:val="00387E9C"/>
    <w:rsid w:val="003C5669"/>
    <w:rsid w:val="003D13E6"/>
    <w:rsid w:val="003D6F6C"/>
    <w:rsid w:val="003F121E"/>
    <w:rsid w:val="00400DC5"/>
    <w:rsid w:val="004052E7"/>
    <w:rsid w:val="00405417"/>
    <w:rsid w:val="004157DF"/>
    <w:rsid w:val="00416689"/>
    <w:rsid w:val="00423565"/>
    <w:rsid w:val="00435986"/>
    <w:rsid w:val="00450D25"/>
    <w:rsid w:val="00462BF9"/>
    <w:rsid w:val="00463658"/>
    <w:rsid w:val="00467B7A"/>
    <w:rsid w:val="004729E9"/>
    <w:rsid w:val="004769C9"/>
    <w:rsid w:val="004A173E"/>
    <w:rsid w:val="004B6987"/>
    <w:rsid w:val="004C15A6"/>
    <w:rsid w:val="004C7453"/>
    <w:rsid w:val="004E7816"/>
    <w:rsid w:val="004F6280"/>
    <w:rsid w:val="004F67D4"/>
    <w:rsid w:val="00511228"/>
    <w:rsid w:val="00514FC9"/>
    <w:rsid w:val="00521A50"/>
    <w:rsid w:val="0052560C"/>
    <w:rsid w:val="00533273"/>
    <w:rsid w:val="0054760B"/>
    <w:rsid w:val="00550D72"/>
    <w:rsid w:val="00553AC5"/>
    <w:rsid w:val="00555E68"/>
    <w:rsid w:val="005636C6"/>
    <w:rsid w:val="00580E37"/>
    <w:rsid w:val="0058121C"/>
    <w:rsid w:val="005A61EA"/>
    <w:rsid w:val="005A65BD"/>
    <w:rsid w:val="005C70AB"/>
    <w:rsid w:val="005D026E"/>
    <w:rsid w:val="005D2832"/>
    <w:rsid w:val="005D4206"/>
    <w:rsid w:val="005E262E"/>
    <w:rsid w:val="005F0186"/>
    <w:rsid w:val="005F4130"/>
    <w:rsid w:val="005F4746"/>
    <w:rsid w:val="005F68DA"/>
    <w:rsid w:val="0062089E"/>
    <w:rsid w:val="00645127"/>
    <w:rsid w:val="00646F87"/>
    <w:rsid w:val="00661439"/>
    <w:rsid w:val="0066286C"/>
    <w:rsid w:val="0069452C"/>
    <w:rsid w:val="006B0422"/>
    <w:rsid w:val="006B6ECA"/>
    <w:rsid w:val="006D015D"/>
    <w:rsid w:val="006D78DF"/>
    <w:rsid w:val="006F131C"/>
    <w:rsid w:val="006F6D16"/>
    <w:rsid w:val="00715FD1"/>
    <w:rsid w:val="007175DA"/>
    <w:rsid w:val="007205F1"/>
    <w:rsid w:val="00727C0F"/>
    <w:rsid w:val="00727FB9"/>
    <w:rsid w:val="00741B1C"/>
    <w:rsid w:val="0074279D"/>
    <w:rsid w:val="00746244"/>
    <w:rsid w:val="00773A5C"/>
    <w:rsid w:val="00774C43"/>
    <w:rsid w:val="00775953"/>
    <w:rsid w:val="007807D1"/>
    <w:rsid w:val="0079576E"/>
    <w:rsid w:val="007A2320"/>
    <w:rsid w:val="007B2794"/>
    <w:rsid w:val="007C4E29"/>
    <w:rsid w:val="007E0448"/>
    <w:rsid w:val="00801E24"/>
    <w:rsid w:val="008050E2"/>
    <w:rsid w:val="0081005E"/>
    <w:rsid w:val="008129F8"/>
    <w:rsid w:val="00814AF9"/>
    <w:rsid w:val="00850E18"/>
    <w:rsid w:val="0085407C"/>
    <w:rsid w:val="008768D1"/>
    <w:rsid w:val="00884BE8"/>
    <w:rsid w:val="00896DFC"/>
    <w:rsid w:val="008B2603"/>
    <w:rsid w:val="008B2D00"/>
    <w:rsid w:val="008D4CB7"/>
    <w:rsid w:val="0090574A"/>
    <w:rsid w:val="009207FE"/>
    <w:rsid w:val="009243A9"/>
    <w:rsid w:val="00994A4A"/>
    <w:rsid w:val="00996A21"/>
    <w:rsid w:val="009B3DD5"/>
    <w:rsid w:val="009B6629"/>
    <w:rsid w:val="009D452D"/>
    <w:rsid w:val="009E013F"/>
    <w:rsid w:val="009E0365"/>
    <w:rsid w:val="009E4CBB"/>
    <w:rsid w:val="00A00D02"/>
    <w:rsid w:val="00A14F6E"/>
    <w:rsid w:val="00A164DB"/>
    <w:rsid w:val="00A169AA"/>
    <w:rsid w:val="00A44810"/>
    <w:rsid w:val="00A60517"/>
    <w:rsid w:val="00A61791"/>
    <w:rsid w:val="00A64E72"/>
    <w:rsid w:val="00A71560"/>
    <w:rsid w:val="00A77589"/>
    <w:rsid w:val="00A85A5B"/>
    <w:rsid w:val="00AB1E3B"/>
    <w:rsid w:val="00AD5750"/>
    <w:rsid w:val="00AE7DBF"/>
    <w:rsid w:val="00B0376C"/>
    <w:rsid w:val="00B03BB7"/>
    <w:rsid w:val="00B060D9"/>
    <w:rsid w:val="00B06F7E"/>
    <w:rsid w:val="00B3003F"/>
    <w:rsid w:val="00B339E2"/>
    <w:rsid w:val="00B36A93"/>
    <w:rsid w:val="00B422AA"/>
    <w:rsid w:val="00B43F93"/>
    <w:rsid w:val="00B63DF0"/>
    <w:rsid w:val="00B75927"/>
    <w:rsid w:val="00B928A1"/>
    <w:rsid w:val="00B93CBD"/>
    <w:rsid w:val="00BA0629"/>
    <w:rsid w:val="00BA201F"/>
    <w:rsid w:val="00BF598A"/>
    <w:rsid w:val="00BF7B09"/>
    <w:rsid w:val="00C0573C"/>
    <w:rsid w:val="00C169AC"/>
    <w:rsid w:val="00C31AA0"/>
    <w:rsid w:val="00C50063"/>
    <w:rsid w:val="00C556D8"/>
    <w:rsid w:val="00C77830"/>
    <w:rsid w:val="00C80FF6"/>
    <w:rsid w:val="00CA2578"/>
    <w:rsid w:val="00CC2319"/>
    <w:rsid w:val="00CE0086"/>
    <w:rsid w:val="00CE5A7E"/>
    <w:rsid w:val="00CF1448"/>
    <w:rsid w:val="00CF50F3"/>
    <w:rsid w:val="00D11A35"/>
    <w:rsid w:val="00D27182"/>
    <w:rsid w:val="00D4289D"/>
    <w:rsid w:val="00D428B2"/>
    <w:rsid w:val="00D70541"/>
    <w:rsid w:val="00D71342"/>
    <w:rsid w:val="00DA715B"/>
    <w:rsid w:val="00DB56F5"/>
    <w:rsid w:val="00DC54A5"/>
    <w:rsid w:val="00DD36BA"/>
    <w:rsid w:val="00DD489F"/>
    <w:rsid w:val="00DD69DB"/>
    <w:rsid w:val="00DF172C"/>
    <w:rsid w:val="00E00503"/>
    <w:rsid w:val="00E33F87"/>
    <w:rsid w:val="00E441D8"/>
    <w:rsid w:val="00E44BC9"/>
    <w:rsid w:val="00E4565D"/>
    <w:rsid w:val="00E51D76"/>
    <w:rsid w:val="00E530BF"/>
    <w:rsid w:val="00E64069"/>
    <w:rsid w:val="00E878DB"/>
    <w:rsid w:val="00EA21D3"/>
    <w:rsid w:val="00EB16EA"/>
    <w:rsid w:val="00ED586A"/>
    <w:rsid w:val="00F23A61"/>
    <w:rsid w:val="00F32E8D"/>
    <w:rsid w:val="00F4281D"/>
    <w:rsid w:val="00F45FBD"/>
    <w:rsid w:val="00F95455"/>
    <w:rsid w:val="00F96941"/>
    <w:rsid w:val="00FA49F1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D13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750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750"/>
    <w:rPr>
      <w:rFonts w:ascii="Arial" w:eastAsia="Times New Roman" w:hAnsi="Arial" w:cs="Times New Roman"/>
    </w:rPr>
  </w:style>
  <w:style w:type="paragraph" w:customStyle="1" w:styleId="Default">
    <w:name w:val="Default"/>
    <w:rsid w:val="005476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rina.gd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ove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4</cp:revision>
  <cp:lastPrinted>2019-02-08T08:21:00Z</cp:lastPrinted>
  <dcterms:created xsi:type="dcterms:W3CDTF">2019-04-30T10:50:00Z</dcterms:created>
  <dcterms:modified xsi:type="dcterms:W3CDTF">2019-04-30T10:57:00Z</dcterms:modified>
</cp:coreProperties>
</file>